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D3" w:rsidRPr="0005225C" w:rsidRDefault="002E3A8F">
      <w:pPr>
        <w:spacing w:line="360" w:lineRule="auto"/>
        <w:jc w:val="center"/>
        <w:rPr>
          <w:rFonts w:asciiTheme="minorEastAsia" w:hAnsiTheme="minorEastAsia" w:cstheme="minorEastAsia"/>
          <w:b/>
          <w:bCs/>
          <w:color w:val="000000" w:themeColor="text1"/>
          <w:sz w:val="32"/>
          <w:szCs w:val="32"/>
        </w:rPr>
      </w:pPr>
      <w:r w:rsidRPr="0005225C">
        <w:rPr>
          <w:rFonts w:asciiTheme="minorEastAsia" w:hAnsiTheme="minorEastAsia" w:cstheme="minorEastAsia" w:hint="eastAsia"/>
          <w:b/>
          <w:bCs/>
          <w:color w:val="000000" w:themeColor="text1"/>
          <w:sz w:val="32"/>
          <w:szCs w:val="32"/>
        </w:rPr>
        <w:t>许昌学院201</w:t>
      </w:r>
      <w:r w:rsidR="00F05EA0" w:rsidRPr="0005225C">
        <w:rPr>
          <w:rFonts w:asciiTheme="minorEastAsia" w:hAnsiTheme="minorEastAsia" w:cstheme="minorEastAsia" w:hint="eastAsia"/>
          <w:b/>
          <w:bCs/>
          <w:color w:val="000000" w:themeColor="text1"/>
          <w:sz w:val="32"/>
          <w:szCs w:val="32"/>
        </w:rPr>
        <w:t>8</w:t>
      </w:r>
      <w:r w:rsidRPr="0005225C">
        <w:rPr>
          <w:rFonts w:asciiTheme="minorEastAsia" w:hAnsiTheme="minorEastAsia" w:cstheme="minorEastAsia" w:hint="eastAsia"/>
          <w:b/>
          <w:bCs/>
          <w:color w:val="000000" w:themeColor="text1"/>
          <w:sz w:val="32"/>
          <w:szCs w:val="32"/>
        </w:rPr>
        <w:t>年艺术教育发展年度报告</w:t>
      </w:r>
    </w:p>
    <w:p w:rsidR="00C72C66" w:rsidRDefault="00C72C66">
      <w:pPr>
        <w:spacing w:line="360" w:lineRule="auto"/>
        <w:jc w:val="center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bookmarkStart w:id="0" w:name="_GoBack"/>
      <w:bookmarkEnd w:id="0"/>
    </w:p>
    <w:p w:rsidR="001C6BD3" w:rsidRPr="0005225C" w:rsidRDefault="002E3A8F" w:rsidP="0005225C">
      <w:pPr>
        <w:adjustRightInd w:val="0"/>
        <w:snapToGrid w:val="0"/>
        <w:spacing w:line="48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为贯彻党的教育方针、教育规划纲要，在省体卫艺处的关心、支持和各兄弟院校的指导、帮助下，在校党委、校行政的一贯支持和重视下，我校以《教育部关于推进学校艺术教育发展的若干意见》(教体艺〔2014〕1号 )、《河南省普通高等学校公共艺术教育工作基本要求》（教体卫艺〔2014〕745号）等文件精神为指导，坚持“以公共艺术教育为基础，以专业艺术教育为支撑，以文化艺术社团建设为带动，课内、外文化艺术活动协调发展”的原则，在加强公共艺术教育和专业艺术教育的同时，广泛开展丰富多彩的校内外文化艺术活动，积极组织、推进艺术教育的发展，取得了较好的成效。</w:t>
      </w:r>
    </w:p>
    <w:p w:rsidR="001C6BD3" w:rsidRPr="0005225C" w:rsidRDefault="002E3A8F" w:rsidP="0005225C">
      <w:pPr>
        <w:autoSpaceDE w:val="0"/>
        <w:autoSpaceDN w:val="0"/>
        <w:adjustRightInd w:val="0"/>
        <w:snapToGrid w:val="0"/>
        <w:spacing w:line="480" w:lineRule="auto"/>
        <w:ind w:firstLineChars="200" w:firstLine="482"/>
        <w:jc w:val="left"/>
        <w:rPr>
          <w:rFonts w:asciiTheme="minorEastAsia" w:hAnsiTheme="minorEastAsia" w:cstheme="minorEastAsia"/>
          <w:b/>
          <w:color w:val="000000" w:themeColor="text1"/>
          <w:kern w:val="0"/>
          <w:sz w:val="24"/>
        </w:rPr>
      </w:pPr>
      <w:r w:rsidRPr="0005225C">
        <w:rPr>
          <w:rFonts w:asciiTheme="minorEastAsia" w:hAnsiTheme="minorEastAsia" w:cstheme="minorEastAsia" w:hint="eastAsia"/>
          <w:b/>
          <w:color w:val="000000" w:themeColor="text1"/>
          <w:kern w:val="0"/>
          <w:sz w:val="24"/>
        </w:rPr>
        <w:t>一、健全艺术教育管理机制</w:t>
      </w:r>
    </w:p>
    <w:p w:rsidR="001C6BD3" w:rsidRPr="0005225C" w:rsidRDefault="002E3A8F" w:rsidP="0005225C">
      <w:pPr>
        <w:autoSpaceDE w:val="0"/>
        <w:autoSpaceDN w:val="0"/>
        <w:adjustRightInd w:val="0"/>
        <w:snapToGrid w:val="0"/>
        <w:spacing w:line="480" w:lineRule="auto"/>
        <w:ind w:firstLineChars="200" w:firstLine="480"/>
        <w:jc w:val="left"/>
        <w:rPr>
          <w:rFonts w:asciiTheme="minorEastAsia" w:hAnsiTheme="minorEastAsia" w:cstheme="minorEastAsia"/>
          <w:color w:val="000000" w:themeColor="text1"/>
          <w:kern w:val="0"/>
          <w:sz w:val="24"/>
        </w:rPr>
      </w:pPr>
      <w:r w:rsidRPr="0005225C">
        <w:rPr>
          <w:rFonts w:asciiTheme="minorEastAsia" w:hAnsiTheme="minorEastAsia" w:cstheme="minorEastAsia" w:hint="eastAsia"/>
          <w:color w:val="000000" w:themeColor="text1"/>
          <w:kern w:val="0"/>
          <w:sz w:val="24"/>
        </w:rPr>
        <w:t>学校党政领导高度重视公共艺术教育工作，实行公共艺术教育教学工</w:t>
      </w:r>
      <w:r w:rsidR="00F56C92" w:rsidRPr="0005225C">
        <w:rPr>
          <w:rFonts w:asciiTheme="minorEastAsia" w:hAnsiTheme="minorEastAsia" w:cstheme="minorEastAsia" w:hint="eastAsia"/>
          <w:color w:val="000000" w:themeColor="text1"/>
          <w:kern w:val="0"/>
          <w:sz w:val="24"/>
        </w:rPr>
        <w:t>作党政一把手负责制，明确党政一把手为公共艺术教育工作主要责任人，</w:t>
      </w:r>
      <w:r w:rsidRPr="0005225C">
        <w:rPr>
          <w:rFonts w:asciiTheme="minorEastAsia" w:hAnsiTheme="minorEastAsia" w:cstheme="minorEastAsia" w:hint="eastAsia"/>
          <w:color w:val="000000" w:themeColor="text1"/>
          <w:kern w:val="0"/>
          <w:sz w:val="24"/>
        </w:rPr>
        <w:t>赵继红院长一直亲自担任校艺术教育委员会主任委员。</w:t>
      </w:r>
    </w:p>
    <w:p w:rsidR="001C6BD3" w:rsidRPr="0005225C" w:rsidRDefault="002E3A8F" w:rsidP="0005225C">
      <w:pPr>
        <w:autoSpaceDE w:val="0"/>
        <w:autoSpaceDN w:val="0"/>
        <w:adjustRightInd w:val="0"/>
        <w:snapToGrid w:val="0"/>
        <w:spacing w:line="480" w:lineRule="auto"/>
        <w:ind w:firstLineChars="200" w:firstLine="480"/>
        <w:jc w:val="left"/>
        <w:rPr>
          <w:rFonts w:asciiTheme="minorEastAsia" w:hAnsiTheme="minorEastAsia" w:cstheme="minorEastAsia"/>
          <w:color w:val="000000" w:themeColor="text1"/>
          <w:kern w:val="0"/>
          <w:sz w:val="24"/>
        </w:rPr>
      </w:pPr>
      <w:r w:rsidRPr="0005225C">
        <w:rPr>
          <w:rFonts w:asciiTheme="minorEastAsia" w:hAnsiTheme="minorEastAsia" w:cstheme="minorEastAsia" w:hint="eastAsia"/>
          <w:color w:val="000000" w:themeColor="text1"/>
          <w:kern w:val="0"/>
          <w:sz w:val="24"/>
        </w:rPr>
        <w:t>党委会、校长办公会定期召开专题会议，听取公共艺术教育教学工作汇报，及时掌握公共艺术教育工作中的新情况，理清公共艺术教育工作思路，提出加强公共艺术教育工作的措施。</w:t>
      </w:r>
      <w:r w:rsidR="00F56C92" w:rsidRPr="0005225C">
        <w:rPr>
          <w:rFonts w:asciiTheme="minorEastAsia" w:hAnsiTheme="minorEastAsia" w:cstheme="minorEastAsia" w:hint="eastAsia"/>
          <w:color w:val="000000" w:themeColor="text1"/>
          <w:kern w:val="0"/>
          <w:sz w:val="24"/>
        </w:rPr>
        <w:t>目前，通识教育中心</w:t>
      </w:r>
      <w:r w:rsidRPr="0005225C">
        <w:rPr>
          <w:rFonts w:asciiTheme="minorEastAsia" w:hAnsiTheme="minorEastAsia" w:cstheme="minorEastAsia" w:hint="eastAsia"/>
          <w:color w:val="000000" w:themeColor="text1"/>
          <w:kern w:val="0"/>
          <w:sz w:val="24"/>
        </w:rPr>
        <w:t>负责公共艺术教育常规工作开展，加强对公共艺术教育教学工作的指导、督促和检查，及时解决公共艺术教育教学工作的困难和问题。</w:t>
      </w:r>
    </w:p>
    <w:p w:rsidR="001C6BD3" w:rsidRPr="0005225C" w:rsidRDefault="002E3A8F" w:rsidP="0005225C">
      <w:pPr>
        <w:autoSpaceDE w:val="0"/>
        <w:autoSpaceDN w:val="0"/>
        <w:adjustRightInd w:val="0"/>
        <w:snapToGrid w:val="0"/>
        <w:spacing w:line="480" w:lineRule="auto"/>
        <w:ind w:firstLineChars="200" w:firstLine="482"/>
        <w:jc w:val="left"/>
        <w:rPr>
          <w:rFonts w:asciiTheme="minorEastAsia" w:hAnsiTheme="minorEastAsia" w:cstheme="minorEastAsia"/>
          <w:b/>
          <w:bCs/>
          <w:color w:val="000000" w:themeColor="text1"/>
          <w:kern w:val="0"/>
          <w:sz w:val="24"/>
        </w:rPr>
      </w:pPr>
      <w:r w:rsidRPr="0005225C"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4"/>
        </w:rPr>
        <w:t>二、加强艺术课程建设</w:t>
      </w:r>
    </w:p>
    <w:p w:rsidR="001C6BD3" w:rsidRPr="0005225C" w:rsidRDefault="002E3A8F" w:rsidP="0005225C">
      <w:pPr>
        <w:adjustRightInd w:val="0"/>
        <w:snapToGrid w:val="0"/>
        <w:spacing w:line="48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根据《全国普通高等学校公共艺术课程指导方案》、《河南省普通高等学校公共艺术教育工作基本要求》，学校对公共艺术教育课程进行了调整和规范。按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lastRenderedPageBreak/>
        <w:t>教育部要求，学校已开设了《艺术导论》《美术鉴赏》《书法鉴赏》《音乐鉴赏》《舞蹈鉴赏》《戏剧鉴赏》《影视鉴赏》等主干课程。另外，我校鼓励老师积极申报开设“</w:t>
      </w:r>
      <w:r w:rsidR="00F56C92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艺术体验与审美鉴赏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”类校本通识选修课程。根据师资力量、教学条件和学生需求，</w:t>
      </w:r>
      <w:r w:rsidR="00F56C92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2017—2018学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年</w:t>
      </w:r>
      <w:r w:rsidR="00F56C92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为全校学生开设</w:t>
      </w:r>
      <w:r w:rsidR="00F56C92" w:rsidRPr="0005225C">
        <w:rPr>
          <w:rFonts w:asciiTheme="minorEastAsia" w:hAnsiTheme="minorEastAsia" w:cstheme="minorEastAsia"/>
          <w:color w:val="000000" w:themeColor="text1"/>
          <w:sz w:val="24"/>
        </w:rPr>
        <w:t>公共艺术教育课程</w:t>
      </w:r>
      <w:r w:rsidR="00F56C92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32</w:t>
      </w:r>
      <w:r w:rsidR="00F56C92" w:rsidRPr="0005225C">
        <w:rPr>
          <w:rFonts w:asciiTheme="minorEastAsia" w:hAnsiTheme="minorEastAsia" w:cstheme="minorEastAsia"/>
          <w:color w:val="000000" w:themeColor="text1"/>
          <w:sz w:val="24"/>
        </w:rPr>
        <w:t>门次，选修学生</w:t>
      </w:r>
      <w:r w:rsidR="00F56C92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5945人次。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艺术课程的建设与拓展，提高了学生的艺术文化素质和审美意识，受到了学生的普遍欢迎和高度赞扬。</w:t>
      </w:r>
    </w:p>
    <w:p w:rsidR="001C6BD3" w:rsidRPr="0005225C" w:rsidRDefault="002E3A8F" w:rsidP="0005225C">
      <w:pPr>
        <w:adjustRightInd w:val="0"/>
        <w:snapToGrid w:val="0"/>
        <w:spacing w:line="480" w:lineRule="auto"/>
        <w:ind w:firstLineChars="200" w:firstLine="482"/>
        <w:rPr>
          <w:rFonts w:asciiTheme="minorEastAsia" w:hAnsiTheme="minorEastAsia" w:cstheme="minorEastAsia"/>
          <w:b/>
          <w:bCs/>
          <w:color w:val="000000" w:themeColor="text1"/>
          <w:sz w:val="24"/>
        </w:rPr>
      </w:pPr>
      <w:r w:rsidRPr="0005225C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三、完善艺术教师配备</w:t>
      </w:r>
    </w:p>
    <w:p w:rsidR="001C6BD3" w:rsidRPr="0005225C" w:rsidRDefault="002E3A8F" w:rsidP="0005225C">
      <w:pPr>
        <w:adjustRightInd w:val="0"/>
        <w:snapToGrid w:val="0"/>
        <w:spacing w:line="48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我校现有戏剧影视文学、播音与主持艺术、绘画、美术学、艺术设计、音乐学、舞蹈学7个本科艺术类专业，承担了全校艺术课程的教学工作。现共有艺术类教职工</w:t>
      </w:r>
      <w:r w:rsidR="00D13A1E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110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余人，副教授及以上职称</w:t>
      </w:r>
      <w:r w:rsidR="00D13A1E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30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人人，博士</w:t>
      </w:r>
      <w:r w:rsidR="00D13A1E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7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人，硕士</w:t>
      </w:r>
      <w:r w:rsidR="00D13A1E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95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人。201</w:t>
      </w:r>
      <w:r w:rsidR="00D13A1E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8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年我校聘请了一批国内外高水平学者和艺术家、</w:t>
      </w:r>
      <w:r w:rsidR="00D13A1E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书法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家担任兼职教授。学院十分注重人才质量，致力于培养宽口径、厚基础、高素质的应用性、创新型艺术精英人才。</w:t>
      </w:r>
    </w:p>
    <w:p w:rsidR="001C6BD3" w:rsidRPr="0005225C" w:rsidRDefault="002E3A8F" w:rsidP="0005225C">
      <w:pPr>
        <w:adjustRightInd w:val="0"/>
        <w:snapToGrid w:val="0"/>
        <w:spacing w:line="480" w:lineRule="auto"/>
        <w:ind w:firstLineChars="200" w:firstLine="482"/>
        <w:rPr>
          <w:rFonts w:asciiTheme="minorEastAsia" w:hAnsiTheme="minorEastAsia" w:cstheme="minorEastAsia"/>
          <w:b/>
          <w:bCs/>
          <w:color w:val="000000" w:themeColor="text1"/>
          <w:sz w:val="24"/>
        </w:rPr>
      </w:pPr>
      <w:r w:rsidRPr="0005225C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四、打造艺术创作精品</w:t>
      </w:r>
    </w:p>
    <w:p w:rsidR="001C6BD3" w:rsidRPr="0005225C" w:rsidRDefault="002E3A8F" w:rsidP="0005225C">
      <w:pPr>
        <w:pStyle w:val="a5"/>
        <w:adjustRightInd w:val="0"/>
        <w:snapToGrid w:val="0"/>
        <w:spacing w:beforeAutospacing="0" w:afterAutospacing="0" w:line="480" w:lineRule="auto"/>
        <w:ind w:firstLineChars="200" w:firstLine="480"/>
        <w:rPr>
          <w:rFonts w:asciiTheme="minorEastAsia" w:hAnsiTheme="minorEastAsia" w:cstheme="minorEastAsia"/>
          <w:color w:val="000000" w:themeColor="text1"/>
          <w:kern w:val="2"/>
        </w:rPr>
      </w:pPr>
      <w:r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学校制定了有利于促进艺术专业教师进行艺术创作的激励性政策，鼓励教师充分发挥艺术创作对本科教学和文化艺术活动的辐射、带动作用，充分调动了艺术专业教师开展艺术创作的积极性，产生了一批参加各种高端文化艺术赛事活动的精品。中国成人教育协会举办的全国大学生艺术展演活动，我校</w:t>
      </w:r>
      <w:r w:rsidR="00EB2C11"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1</w:t>
      </w:r>
      <w:r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人获得一等奖；河南省教育厅主办经典照亮人生诵读比赛，我校获得2项</w:t>
      </w:r>
      <w:r w:rsidR="00EB2C11"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一</w:t>
      </w:r>
      <w:r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等奖、1项三等奖</w:t>
      </w:r>
      <w:r w:rsidR="00BE739F"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和</w:t>
      </w:r>
      <w:r w:rsidR="00EB2C11"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优秀组织奖</w:t>
      </w:r>
      <w:r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；</w:t>
      </w:r>
      <w:r w:rsidR="009D3D95"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河南省第五届大学生艺术展演，</w:t>
      </w:r>
      <w:r w:rsidR="00BE739F"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我校</w:t>
      </w:r>
      <w:r w:rsidR="009D3D95"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获得6项一等奖、7项二等奖、13项三等奖；央广网主持人大赛，</w:t>
      </w:r>
      <w:r w:rsidR="00BE739F"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我校</w:t>
      </w:r>
      <w:r w:rsidR="009D3D95"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1人获河南省第4名，进入全国总决赛；首届“创意河南”设计竞赛，</w:t>
      </w:r>
      <w:r w:rsidR="00BE739F"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我校</w:t>
      </w:r>
      <w:r w:rsidR="009D3D95"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共计获得40</w:t>
      </w:r>
      <w:r w:rsidR="00805ACF"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余项</w:t>
      </w:r>
      <w:r w:rsidR="009D3D95"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奖项，并荣获优秀</w:t>
      </w:r>
      <w:r w:rsidR="009D3D95" w:rsidRPr="0005225C">
        <w:rPr>
          <w:rFonts w:asciiTheme="minorEastAsia" w:hAnsiTheme="minorEastAsia" w:cstheme="minorEastAsia" w:hint="eastAsia"/>
          <w:color w:val="000000" w:themeColor="text1"/>
          <w:kern w:val="2"/>
        </w:rPr>
        <w:lastRenderedPageBreak/>
        <w:t>组织奖，其中金奖5项、银奖3项、铜奖8项、优秀奖16项、教学成果奖4项、优秀指导教师奖3人</w:t>
      </w:r>
      <w:r w:rsidR="00BE739F"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；河南省第八届专业舞蹈大赛暨第四届河南舞蹈“洛神奖”大赛，我校原创舞蹈作品《乡愁》获一等奖；</w:t>
      </w:r>
      <w:r w:rsidR="00F05EA0"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河南省第十六届大学生科技文化艺术节，我校获得4项一等奖；我校</w:t>
      </w:r>
      <w:r w:rsidR="009D3D95"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创作</w:t>
      </w:r>
      <w:r w:rsidR="00F05EA0"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的</w:t>
      </w:r>
      <w:r w:rsidR="009D3D95"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公益广告《致敬宪法》，参与“我与宪法”微视频征集，在河南电视台法治频道《豫事说法》栏目播出。</w:t>
      </w:r>
      <w:r w:rsidRPr="0005225C">
        <w:rPr>
          <w:rFonts w:asciiTheme="minorEastAsia" w:hAnsiTheme="minorEastAsia" w:cstheme="minorEastAsia" w:hint="eastAsia"/>
          <w:color w:val="000000" w:themeColor="text1"/>
          <w:kern w:val="2"/>
        </w:rPr>
        <w:t>艺术创新让艺术作品更有活力，也是艺术不断发展的动力和源泉。打造艺术创作精品，鼓励艺术创新，有利于丰富师生的文化综合素养。</w:t>
      </w:r>
    </w:p>
    <w:p w:rsidR="001C6BD3" w:rsidRPr="0005225C" w:rsidRDefault="002E3A8F" w:rsidP="0005225C">
      <w:pPr>
        <w:adjustRightInd w:val="0"/>
        <w:snapToGrid w:val="0"/>
        <w:spacing w:line="480" w:lineRule="auto"/>
        <w:ind w:firstLineChars="200" w:firstLine="482"/>
        <w:rPr>
          <w:rFonts w:asciiTheme="minorEastAsia" w:hAnsiTheme="minorEastAsia" w:cstheme="minorEastAsia"/>
          <w:b/>
          <w:bCs/>
          <w:color w:val="000000" w:themeColor="text1"/>
          <w:sz w:val="24"/>
        </w:rPr>
      </w:pPr>
      <w:r w:rsidRPr="0005225C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五、开展课外艺术活动，营造校园文化艺术环境</w:t>
      </w:r>
    </w:p>
    <w:p w:rsidR="001C6BD3" w:rsidRPr="0005225C" w:rsidRDefault="002E3A8F" w:rsidP="0005225C">
      <w:pPr>
        <w:adjustRightInd w:val="0"/>
        <w:snapToGrid w:val="0"/>
        <w:spacing w:line="480" w:lineRule="auto"/>
        <w:ind w:firstLineChars="200" w:firstLine="482"/>
        <w:rPr>
          <w:rFonts w:asciiTheme="minorEastAsia" w:hAnsiTheme="minorEastAsia" w:cstheme="minorEastAsia"/>
          <w:b/>
          <w:color w:val="000000" w:themeColor="text1"/>
          <w:sz w:val="24"/>
        </w:rPr>
      </w:pPr>
      <w:r w:rsidRPr="0005225C">
        <w:rPr>
          <w:rFonts w:asciiTheme="minorEastAsia" w:hAnsiTheme="minorEastAsia" w:cstheme="minorEastAsia" w:hint="eastAsia"/>
          <w:b/>
          <w:color w:val="000000" w:themeColor="text1"/>
          <w:sz w:val="24"/>
        </w:rPr>
        <w:t>1．加强文化艺术社团建设</w:t>
      </w:r>
    </w:p>
    <w:p w:rsidR="001C6BD3" w:rsidRPr="0005225C" w:rsidRDefault="002E3A8F" w:rsidP="0005225C">
      <w:pPr>
        <w:adjustRightInd w:val="0"/>
        <w:snapToGrid w:val="0"/>
        <w:spacing w:line="48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艺术社团是开展文化艺术活动、普及艺术教育的重要载体。我校以校团委为依托，严格按照《许昌学院社团联合会章程》要求成立了曲艺、影视、摄影、绘画、书法等艺术类学生社团。为使艺术社团向着高层次、高格调、高品位的方向发展，201</w:t>
      </w:r>
      <w:r w:rsidR="00244CFB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8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年学校对各社团的参与人数、活动方式、组织结构和活动规范等都做出了具体的要求，重点管理“五四”青年节、“国庆节”、“元旦”等重大节日的社团活动，并对社团活动主题严格把关，确保文化艺术活动内容积极健康。通过对艺术社团的建设，有效地整合了校园文化艺术资源，</w:t>
      </w:r>
      <w:r w:rsidR="00244CFB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丰富了大学生课余生活，提高了大学生的通识素养，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为开展文化艺术活动搭建了有效平台。</w:t>
      </w:r>
    </w:p>
    <w:p w:rsidR="001C6BD3" w:rsidRPr="0005225C" w:rsidRDefault="002E3A8F" w:rsidP="0005225C">
      <w:pPr>
        <w:adjustRightInd w:val="0"/>
        <w:snapToGrid w:val="0"/>
        <w:spacing w:line="480" w:lineRule="auto"/>
        <w:ind w:firstLineChars="200" w:firstLine="482"/>
        <w:rPr>
          <w:rFonts w:asciiTheme="minorEastAsia" w:hAnsiTheme="minorEastAsia" w:cstheme="minorEastAsia"/>
          <w:b/>
          <w:color w:val="000000" w:themeColor="text1"/>
          <w:sz w:val="24"/>
        </w:rPr>
      </w:pPr>
      <w:r w:rsidRPr="0005225C">
        <w:rPr>
          <w:rFonts w:asciiTheme="minorEastAsia" w:hAnsiTheme="minorEastAsia" w:cstheme="minorEastAsia" w:hint="eastAsia"/>
          <w:b/>
          <w:color w:val="000000" w:themeColor="text1"/>
          <w:sz w:val="24"/>
        </w:rPr>
        <w:t>2．开展校内活动，提升学生的综合文化艺术素养</w:t>
      </w:r>
    </w:p>
    <w:p w:rsidR="001C6BD3" w:rsidRPr="0005225C" w:rsidRDefault="002E3A8F" w:rsidP="0005225C">
      <w:pPr>
        <w:adjustRightInd w:val="0"/>
        <w:snapToGrid w:val="0"/>
        <w:spacing w:line="48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201</w:t>
      </w:r>
      <w:r w:rsidR="002B3CB7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8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年以来，我校开展校内艺术活动</w:t>
      </w:r>
      <w:r w:rsidR="00AD7DA7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50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余项，参加人数</w:t>
      </w:r>
      <w:r w:rsidR="00AD7DA7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近4000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人。艺术作品汇报演出、</w:t>
      </w:r>
      <w:r w:rsidR="00AD7DA7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编剧表演实验班汇报演出、大学生合唱团汇报音乐会、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校园主持人大赛、实习作品展演、“经典照亮人生”诵读比赛、“201</w:t>
      </w:r>
      <w:r w:rsidR="00AD7DA7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8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新春团拜会”以及“201</w:t>
      </w:r>
      <w:r w:rsidR="00AD7DA7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8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高雅艺术进</w:t>
      </w:r>
      <w:r w:rsidR="00AD7DA7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院系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”等大型演出活动20余场。场场活动都得到广大师生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lastRenderedPageBreak/>
        <w:t>的互动和喜爱。音乐舞蹈学院</w:t>
      </w:r>
      <w:r w:rsidR="00AD7DA7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李卫玲独唱音乐会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、文学与传媒学院</w:t>
      </w:r>
      <w:r w:rsidR="00AD7DA7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编剧表演实验班举行“为爱而行”课本剧专场演出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深受师生们的</w:t>
      </w:r>
      <w:r w:rsidR="009B42E9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喜爱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。每年例行的迎新晚会、国庆晚会、端阳诗会、中秋诗会等全校性文艺活动，其中的表演节目全部由学生自编自演。通过校内文化艺术活动，不仅培养了学生的创新能力、</w:t>
      </w:r>
      <w:r w:rsidR="009B42E9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团队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协作能力，也提高了学生审美情趣，增强了学生文化艺术修养。</w:t>
      </w:r>
    </w:p>
    <w:p w:rsidR="001C6BD3" w:rsidRPr="0005225C" w:rsidRDefault="002E3A8F" w:rsidP="0005225C">
      <w:pPr>
        <w:adjustRightInd w:val="0"/>
        <w:snapToGrid w:val="0"/>
        <w:spacing w:line="480" w:lineRule="auto"/>
        <w:ind w:firstLineChars="200" w:firstLine="482"/>
        <w:rPr>
          <w:rFonts w:asciiTheme="minorEastAsia" w:hAnsiTheme="minorEastAsia" w:cstheme="minorEastAsia"/>
          <w:b/>
          <w:color w:val="000000" w:themeColor="text1"/>
          <w:sz w:val="24"/>
        </w:rPr>
      </w:pPr>
      <w:r w:rsidRPr="0005225C">
        <w:rPr>
          <w:rFonts w:asciiTheme="minorEastAsia" w:hAnsiTheme="minorEastAsia" w:cstheme="minorEastAsia" w:hint="eastAsia"/>
          <w:b/>
          <w:color w:val="000000" w:themeColor="text1"/>
          <w:sz w:val="24"/>
        </w:rPr>
        <w:t>3．进行校外实践，发挥文化艺术的社会服务功能</w:t>
      </w:r>
    </w:p>
    <w:p w:rsidR="001C6BD3" w:rsidRPr="0005225C" w:rsidRDefault="002E3A8F" w:rsidP="0005225C">
      <w:pPr>
        <w:adjustRightInd w:val="0"/>
        <w:snapToGrid w:val="0"/>
        <w:spacing w:line="48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在开展校内文化艺术活动的同时，我校也注重将文化艺术活动与大学生的社会实践活动相结合，在校外开展多样化的健康、有益的文化艺术服务实践活动。201</w:t>
      </w:r>
      <w:r w:rsidR="00AD7DA7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8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年以来，我校组织校外实践艺术活动30余项。</w:t>
      </w:r>
      <w:r w:rsidR="00AD7DA7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文学与传媒学院</w:t>
      </w:r>
      <w:r w:rsidR="00AD7DA7" w:rsidRPr="0005225C">
        <w:rPr>
          <w:rFonts w:asciiTheme="majorEastAsia" w:eastAsiaTheme="majorEastAsia" w:hAnsiTheme="majorEastAsia" w:cstheme="majorEastAsia" w:hint="eastAsia"/>
          <w:color w:val="000000" w:themeColor="text1"/>
          <w:sz w:val="24"/>
        </w:rPr>
        <w:t>舞台剧《青春，不透支！》在河南省普通高等学校第二届“大美学工”颁奖典礼展演，《网事三则》参加第七届天津北方青年演艺展；设计学院参加河南省陈设艺术展、河南省建筑装饰设计大赛、“河南之星”比赛、首届“创意河南”大赛等；</w:t>
      </w:r>
      <w:r w:rsidR="009B42E9" w:rsidRPr="0005225C">
        <w:rPr>
          <w:rFonts w:asciiTheme="majorEastAsia" w:eastAsiaTheme="majorEastAsia" w:hAnsiTheme="majorEastAsia" w:cstheme="majorEastAsia" w:hint="eastAsia"/>
          <w:color w:val="000000" w:themeColor="text1"/>
          <w:sz w:val="24"/>
        </w:rPr>
        <w:t>美术</w:t>
      </w:r>
      <w:r w:rsidR="00AD7DA7" w:rsidRPr="0005225C">
        <w:rPr>
          <w:rFonts w:asciiTheme="majorEastAsia" w:eastAsiaTheme="majorEastAsia" w:hAnsiTheme="majorEastAsia" w:cstheme="majorEastAsia" w:hint="eastAsia"/>
          <w:color w:val="000000" w:themeColor="text1"/>
          <w:sz w:val="24"/>
        </w:rPr>
        <w:t>学院参加“美丽中原行”艺术创作社会实践队、“新乡村、新面貌”美化村容村貌赴袁庄扶贫实践队、 “用爱导航、让梦起飞”春田花花夏令营社会实践队、“扒村瓷上绘画”艺术创作社会实践队等</w:t>
      </w:r>
      <w:r w:rsidRPr="0005225C">
        <w:rPr>
          <w:rFonts w:asciiTheme="majorEastAsia" w:eastAsiaTheme="majorEastAsia" w:hAnsiTheme="majorEastAsia" w:cstheme="majorEastAsia" w:hint="eastAsia"/>
          <w:color w:val="000000" w:themeColor="text1"/>
          <w:sz w:val="24"/>
        </w:rPr>
        <w:t>。</w:t>
      </w:r>
    </w:p>
    <w:p w:rsidR="001C6BD3" w:rsidRPr="0005225C" w:rsidRDefault="002E3A8F" w:rsidP="0005225C">
      <w:pPr>
        <w:adjustRightInd w:val="0"/>
        <w:snapToGrid w:val="0"/>
        <w:spacing w:line="48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校外文化艺术实践活动的开展，不仅使文化艺术教育和思想政治教育进行有机的结合，培养学生关注社会的责任感和服务社会的使命感，而且也发挥了文化艺术的社会服务功能，扩大了我校的社会影响，获得了良好的社会效益。</w:t>
      </w:r>
    </w:p>
    <w:p w:rsidR="001C6BD3" w:rsidRPr="0005225C" w:rsidRDefault="002E3A8F" w:rsidP="0005225C">
      <w:pPr>
        <w:adjustRightInd w:val="0"/>
        <w:snapToGrid w:val="0"/>
        <w:spacing w:line="480" w:lineRule="auto"/>
        <w:ind w:firstLineChars="200" w:firstLine="482"/>
        <w:rPr>
          <w:rFonts w:asciiTheme="minorEastAsia" w:hAnsiTheme="minorEastAsia" w:cstheme="minorEastAsia"/>
          <w:color w:val="000000" w:themeColor="text1"/>
          <w:sz w:val="24"/>
        </w:rPr>
      </w:pPr>
      <w:r w:rsidRPr="0005225C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六、落实保障机制</w:t>
      </w:r>
    </w:p>
    <w:p w:rsidR="001C6BD3" w:rsidRPr="0005225C" w:rsidRDefault="002E3A8F" w:rsidP="0005225C">
      <w:pPr>
        <w:adjustRightInd w:val="0"/>
        <w:snapToGrid w:val="0"/>
        <w:spacing w:line="48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学校认真执行国家制定的配置标准，大力加强场馆建设，充分发挥场馆等设备设施的功能，满足艺术教育教学和大型艺术活动需求。目前，学校筹资建设的</w:t>
      </w:r>
      <w:r w:rsidRPr="0005225C">
        <w:rPr>
          <w:rFonts w:asciiTheme="minorEastAsia" w:hAnsiTheme="minorEastAsia" w:cstheme="minorEastAsia" w:hint="eastAsia"/>
          <w:color w:val="000000" w:themeColor="text1"/>
          <w:kern w:val="0"/>
          <w:sz w:val="24"/>
        </w:rPr>
        <w:t>大学生文化艺术活动中心、吴道子美术馆、钧瓷文化艺术馆</w:t>
      </w:r>
      <w:r w:rsidR="009B42E9" w:rsidRPr="0005225C">
        <w:rPr>
          <w:rFonts w:asciiTheme="minorEastAsia" w:hAnsiTheme="minorEastAsia" w:cstheme="minorEastAsia" w:hint="eastAsia"/>
          <w:color w:val="000000" w:themeColor="text1"/>
          <w:kern w:val="0"/>
          <w:sz w:val="24"/>
        </w:rPr>
        <w:t>、</w:t>
      </w:r>
      <w:r w:rsidRPr="0005225C">
        <w:rPr>
          <w:rFonts w:asciiTheme="minorEastAsia" w:hAnsiTheme="minorEastAsia" w:cstheme="minorEastAsia" w:hint="eastAsia"/>
          <w:color w:val="000000" w:themeColor="text1"/>
          <w:kern w:val="0"/>
          <w:sz w:val="24"/>
        </w:rPr>
        <w:t>音乐厅</w:t>
      </w:r>
      <w:r w:rsidR="009B42E9" w:rsidRPr="0005225C">
        <w:rPr>
          <w:rFonts w:asciiTheme="minorEastAsia" w:hAnsiTheme="minorEastAsia" w:cstheme="minorEastAsia" w:hint="eastAsia"/>
          <w:color w:val="000000" w:themeColor="text1"/>
          <w:kern w:val="0"/>
          <w:sz w:val="24"/>
        </w:rPr>
        <w:t>、</w:t>
      </w:r>
      <w:r w:rsidR="009B42E9" w:rsidRPr="0005225C">
        <w:rPr>
          <w:rFonts w:asciiTheme="minorEastAsia" w:hAnsiTheme="minorEastAsia" w:cstheme="minorEastAsia" w:hint="eastAsia"/>
          <w:color w:val="000000" w:themeColor="text1"/>
          <w:sz w:val="24"/>
        </w:rPr>
        <w:t>播音与主</w:t>
      </w:r>
      <w:r w:rsidR="009B42E9" w:rsidRPr="0005225C">
        <w:rPr>
          <w:rFonts w:asciiTheme="minorEastAsia" w:hAnsiTheme="minorEastAsia" w:cstheme="minorEastAsia" w:hint="eastAsia"/>
          <w:color w:val="000000" w:themeColor="text1"/>
          <w:sz w:val="24"/>
        </w:rPr>
        <w:lastRenderedPageBreak/>
        <w:t>持专业实验室、摄影棚、演播厅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等，</w:t>
      </w:r>
      <w:r w:rsidRPr="0005225C">
        <w:rPr>
          <w:rFonts w:asciiTheme="minorEastAsia" w:hAnsiTheme="minorEastAsia" w:cstheme="minorEastAsia" w:hint="eastAsia"/>
          <w:color w:val="000000" w:themeColor="text1"/>
          <w:kern w:val="0"/>
          <w:sz w:val="24"/>
        </w:rPr>
        <w:t>为</w:t>
      </w: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>全校师生开展艺术活动提供方便。在经费保障方面，学校从教学经费、基本科研业务费、学生社团建设专项经费、学生艺术团专项经费等方面对艺术教育提供经费支持，有力保障了艺术教育发展的基本需求。</w:t>
      </w:r>
    </w:p>
    <w:p w:rsidR="001C6BD3" w:rsidRPr="0005225C" w:rsidRDefault="002E3A8F" w:rsidP="0005225C">
      <w:pPr>
        <w:adjustRightInd w:val="0"/>
        <w:snapToGrid w:val="0"/>
        <w:spacing w:line="48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 w:rsidRPr="0005225C">
        <w:rPr>
          <w:rFonts w:asciiTheme="minorEastAsia" w:hAnsiTheme="minorEastAsia" w:cstheme="minorEastAsia" w:hint="eastAsia"/>
          <w:color w:val="000000" w:themeColor="text1"/>
          <w:sz w:val="24"/>
        </w:rPr>
        <w:t xml:space="preserve">总之，艺术教育工作是学校教育的重要组成部分，2018年，在学校师生共同努力下，艺术教育工作取得了新的成绩。我校围绕着丰富课外艺术活动，积极营造校园文化艺术环境，基本形成了艺术特色教育的氛围，学生艺术审美鉴赏能力在原来的基础上有了新的提高。我们会坚持不懈、持之以恒，百尺竿头，更进一步，为大学生艺术教育工作的发展做出新的贡献。 </w:t>
      </w:r>
    </w:p>
    <w:sectPr w:rsidR="001C6BD3" w:rsidRPr="0005225C" w:rsidSect="001A269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82" w:rsidRDefault="00FB6A82" w:rsidP="0005225C">
      <w:r>
        <w:separator/>
      </w:r>
    </w:p>
  </w:endnote>
  <w:endnote w:type="continuationSeparator" w:id="0">
    <w:p w:rsidR="00FB6A82" w:rsidRDefault="00FB6A82" w:rsidP="0005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2233"/>
      <w:docPartObj>
        <w:docPartGallery w:val="Page Numbers (Bottom of Page)"/>
        <w:docPartUnique/>
      </w:docPartObj>
    </w:sdtPr>
    <w:sdtContent>
      <w:p w:rsidR="0005225C" w:rsidRDefault="0005225C">
        <w:pPr>
          <w:pStyle w:val="a3"/>
          <w:jc w:val="center"/>
        </w:pPr>
        <w:fldSimple w:instr=" PAGE   \* MERGEFORMAT ">
          <w:r w:rsidRPr="0005225C">
            <w:rPr>
              <w:noProof/>
              <w:lang w:val="zh-CN"/>
            </w:rPr>
            <w:t>1</w:t>
          </w:r>
        </w:fldSimple>
      </w:p>
    </w:sdtContent>
  </w:sdt>
  <w:p w:rsidR="0005225C" w:rsidRDefault="000522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82" w:rsidRDefault="00FB6A82" w:rsidP="0005225C">
      <w:r>
        <w:separator/>
      </w:r>
    </w:p>
  </w:footnote>
  <w:footnote w:type="continuationSeparator" w:id="0">
    <w:p w:rsidR="00FB6A82" w:rsidRDefault="00FB6A82" w:rsidP="00052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82963"/>
    <w:rsid w:val="0005225C"/>
    <w:rsid w:val="001A2694"/>
    <w:rsid w:val="001C6BD3"/>
    <w:rsid w:val="00244CFB"/>
    <w:rsid w:val="002B3CB7"/>
    <w:rsid w:val="002E3A8F"/>
    <w:rsid w:val="003A5FA4"/>
    <w:rsid w:val="00505D78"/>
    <w:rsid w:val="005C6B73"/>
    <w:rsid w:val="00782963"/>
    <w:rsid w:val="00805ACF"/>
    <w:rsid w:val="00820251"/>
    <w:rsid w:val="008864E9"/>
    <w:rsid w:val="008A0859"/>
    <w:rsid w:val="009B42E9"/>
    <w:rsid w:val="009C124C"/>
    <w:rsid w:val="009D3D95"/>
    <w:rsid w:val="00AD7DA7"/>
    <w:rsid w:val="00BE739F"/>
    <w:rsid w:val="00C72C66"/>
    <w:rsid w:val="00D13A1E"/>
    <w:rsid w:val="00D202D5"/>
    <w:rsid w:val="00DE307E"/>
    <w:rsid w:val="00E36081"/>
    <w:rsid w:val="00EB2C11"/>
    <w:rsid w:val="00F05EA0"/>
    <w:rsid w:val="00F340AA"/>
    <w:rsid w:val="00F56C92"/>
    <w:rsid w:val="00FB6A82"/>
    <w:rsid w:val="00FF1DD3"/>
    <w:rsid w:val="013D4A57"/>
    <w:rsid w:val="01F246F2"/>
    <w:rsid w:val="02A73042"/>
    <w:rsid w:val="03CB60DA"/>
    <w:rsid w:val="04010634"/>
    <w:rsid w:val="04080B37"/>
    <w:rsid w:val="042B0CE7"/>
    <w:rsid w:val="07E85F53"/>
    <w:rsid w:val="07F717D4"/>
    <w:rsid w:val="08485332"/>
    <w:rsid w:val="08FE2E0F"/>
    <w:rsid w:val="0D3E2D9C"/>
    <w:rsid w:val="0D595FA8"/>
    <w:rsid w:val="0DFD6A4E"/>
    <w:rsid w:val="0E3731D9"/>
    <w:rsid w:val="0E4D240C"/>
    <w:rsid w:val="0F1D617B"/>
    <w:rsid w:val="0F257638"/>
    <w:rsid w:val="0F285A6C"/>
    <w:rsid w:val="0F7C352F"/>
    <w:rsid w:val="100E3535"/>
    <w:rsid w:val="10183894"/>
    <w:rsid w:val="101B5A04"/>
    <w:rsid w:val="10DE04CF"/>
    <w:rsid w:val="12F70E66"/>
    <w:rsid w:val="132C268C"/>
    <w:rsid w:val="138621CF"/>
    <w:rsid w:val="147335D7"/>
    <w:rsid w:val="147A3116"/>
    <w:rsid w:val="149415ED"/>
    <w:rsid w:val="150C73EB"/>
    <w:rsid w:val="152C57F1"/>
    <w:rsid w:val="159F5B9A"/>
    <w:rsid w:val="15D45559"/>
    <w:rsid w:val="16512831"/>
    <w:rsid w:val="17070733"/>
    <w:rsid w:val="17177DDA"/>
    <w:rsid w:val="17DA170F"/>
    <w:rsid w:val="19741255"/>
    <w:rsid w:val="1A4B4E25"/>
    <w:rsid w:val="1A6434EE"/>
    <w:rsid w:val="1A8828DE"/>
    <w:rsid w:val="1B044AF7"/>
    <w:rsid w:val="1B2E35C1"/>
    <w:rsid w:val="1B9E1249"/>
    <w:rsid w:val="1BBC3810"/>
    <w:rsid w:val="1C577B13"/>
    <w:rsid w:val="1C842758"/>
    <w:rsid w:val="1C9E27DA"/>
    <w:rsid w:val="1CA61A47"/>
    <w:rsid w:val="1D7D39C3"/>
    <w:rsid w:val="1E0E0F7D"/>
    <w:rsid w:val="1EF02839"/>
    <w:rsid w:val="20871F52"/>
    <w:rsid w:val="20EF66D5"/>
    <w:rsid w:val="210133DF"/>
    <w:rsid w:val="217B2544"/>
    <w:rsid w:val="22746A5C"/>
    <w:rsid w:val="2366420E"/>
    <w:rsid w:val="24331C4B"/>
    <w:rsid w:val="24D611D8"/>
    <w:rsid w:val="251F674D"/>
    <w:rsid w:val="25AD19F6"/>
    <w:rsid w:val="25BD3AD1"/>
    <w:rsid w:val="264B78E3"/>
    <w:rsid w:val="269C0FCB"/>
    <w:rsid w:val="272645B0"/>
    <w:rsid w:val="27305725"/>
    <w:rsid w:val="27633F7A"/>
    <w:rsid w:val="279B39E9"/>
    <w:rsid w:val="293433A8"/>
    <w:rsid w:val="29D66565"/>
    <w:rsid w:val="2BEB209F"/>
    <w:rsid w:val="2C8E2176"/>
    <w:rsid w:val="2CAA2BF9"/>
    <w:rsid w:val="2D0A0567"/>
    <w:rsid w:val="2DAC693D"/>
    <w:rsid w:val="2DC21491"/>
    <w:rsid w:val="2F2B3C0A"/>
    <w:rsid w:val="2FF801BF"/>
    <w:rsid w:val="300A0301"/>
    <w:rsid w:val="30FC7275"/>
    <w:rsid w:val="3228166C"/>
    <w:rsid w:val="32B86738"/>
    <w:rsid w:val="33A83A7E"/>
    <w:rsid w:val="33B10D0B"/>
    <w:rsid w:val="34714E2E"/>
    <w:rsid w:val="35354D02"/>
    <w:rsid w:val="354435CA"/>
    <w:rsid w:val="35B217A1"/>
    <w:rsid w:val="36C04004"/>
    <w:rsid w:val="36CB7534"/>
    <w:rsid w:val="36CC3BAF"/>
    <w:rsid w:val="36E869B0"/>
    <w:rsid w:val="373D1CED"/>
    <w:rsid w:val="386B4D53"/>
    <w:rsid w:val="38A913E2"/>
    <w:rsid w:val="38D06223"/>
    <w:rsid w:val="3928542B"/>
    <w:rsid w:val="3A334D8F"/>
    <w:rsid w:val="3A73599E"/>
    <w:rsid w:val="3AD7756A"/>
    <w:rsid w:val="3B3E414A"/>
    <w:rsid w:val="3BB921A7"/>
    <w:rsid w:val="3C267297"/>
    <w:rsid w:val="3C4530A6"/>
    <w:rsid w:val="3E4862DE"/>
    <w:rsid w:val="3EC41450"/>
    <w:rsid w:val="3EE07B05"/>
    <w:rsid w:val="3EEF7D75"/>
    <w:rsid w:val="3F4C5306"/>
    <w:rsid w:val="3F4C6742"/>
    <w:rsid w:val="3F666840"/>
    <w:rsid w:val="3F91186F"/>
    <w:rsid w:val="3FC56D77"/>
    <w:rsid w:val="40176ACE"/>
    <w:rsid w:val="40AE7030"/>
    <w:rsid w:val="411161BB"/>
    <w:rsid w:val="412D11BA"/>
    <w:rsid w:val="42C1170A"/>
    <w:rsid w:val="4303174D"/>
    <w:rsid w:val="43AD4E3B"/>
    <w:rsid w:val="44311558"/>
    <w:rsid w:val="4474575B"/>
    <w:rsid w:val="44944185"/>
    <w:rsid w:val="450C795A"/>
    <w:rsid w:val="45786E20"/>
    <w:rsid w:val="45FB26DC"/>
    <w:rsid w:val="463B150D"/>
    <w:rsid w:val="463C0EF6"/>
    <w:rsid w:val="46E27694"/>
    <w:rsid w:val="46FA64C3"/>
    <w:rsid w:val="47D42C3F"/>
    <w:rsid w:val="48A81A85"/>
    <w:rsid w:val="491D2BA8"/>
    <w:rsid w:val="49CB0386"/>
    <w:rsid w:val="4A4A02BC"/>
    <w:rsid w:val="4A690CDB"/>
    <w:rsid w:val="4AF901AF"/>
    <w:rsid w:val="4B0478B7"/>
    <w:rsid w:val="4C096A5E"/>
    <w:rsid w:val="4D3D44D5"/>
    <w:rsid w:val="4D8902E1"/>
    <w:rsid w:val="4DEE190C"/>
    <w:rsid w:val="4E4A75A7"/>
    <w:rsid w:val="4F433D2C"/>
    <w:rsid w:val="4FE2066C"/>
    <w:rsid w:val="4FF51EC3"/>
    <w:rsid w:val="50514C4F"/>
    <w:rsid w:val="50990438"/>
    <w:rsid w:val="510219F7"/>
    <w:rsid w:val="51A15E51"/>
    <w:rsid w:val="52D20FF0"/>
    <w:rsid w:val="53CB6423"/>
    <w:rsid w:val="541C38F5"/>
    <w:rsid w:val="54CC4FFB"/>
    <w:rsid w:val="54E2108F"/>
    <w:rsid w:val="55DC2A44"/>
    <w:rsid w:val="564E4F1C"/>
    <w:rsid w:val="56AA5183"/>
    <w:rsid w:val="572C713F"/>
    <w:rsid w:val="57872558"/>
    <w:rsid w:val="5812624A"/>
    <w:rsid w:val="588466C7"/>
    <w:rsid w:val="591C39CB"/>
    <w:rsid w:val="592B3A4D"/>
    <w:rsid w:val="594A5D03"/>
    <w:rsid w:val="59632119"/>
    <w:rsid w:val="59ED7B75"/>
    <w:rsid w:val="5BB045FE"/>
    <w:rsid w:val="5C0B6FDE"/>
    <w:rsid w:val="5C8D4B8B"/>
    <w:rsid w:val="5CC15311"/>
    <w:rsid w:val="5CEE471D"/>
    <w:rsid w:val="5D130764"/>
    <w:rsid w:val="5D5141F5"/>
    <w:rsid w:val="5DA85F81"/>
    <w:rsid w:val="5E5120D3"/>
    <w:rsid w:val="5E921C7D"/>
    <w:rsid w:val="5EA15D04"/>
    <w:rsid w:val="5F155E07"/>
    <w:rsid w:val="5F2542CE"/>
    <w:rsid w:val="600855AF"/>
    <w:rsid w:val="6059796C"/>
    <w:rsid w:val="60CA5F38"/>
    <w:rsid w:val="6109402D"/>
    <w:rsid w:val="615464A2"/>
    <w:rsid w:val="62C36757"/>
    <w:rsid w:val="635E27B1"/>
    <w:rsid w:val="659E7A0D"/>
    <w:rsid w:val="663E4860"/>
    <w:rsid w:val="66D3605E"/>
    <w:rsid w:val="67464FF5"/>
    <w:rsid w:val="67A827D2"/>
    <w:rsid w:val="682F0FD3"/>
    <w:rsid w:val="68607214"/>
    <w:rsid w:val="6871612C"/>
    <w:rsid w:val="68775585"/>
    <w:rsid w:val="693877F5"/>
    <w:rsid w:val="699D0298"/>
    <w:rsid w:val="69A129F5"/>
    <w:rsid w:val="6A1A49D9"/>
    <w:rsid w:val="6A977BF9"/>
    <w:rsid w:val="6B45192A"/>
    <w:rsid w:val="6B682D84"/>
    <w:rsid w:val="6C0F1C11"/>
    <w:rsid w:val="6CBF463D"/>
    <w:rsid w:val="6D635C36"/>
    <w:rsid w:val="6D6B430A"/>
    <w:rsid w:val="6F6F71B3"/>
    <w:rsid w:val="6FD454A8"/>
    <w:rsid w:val="6FD75658"/>
    <w:rsid w:val="70823123"/>
    <w:rsid w:val="70CE401B"/>
    <w:rsid w:val="71036A31"/>
    <w:rsid w:val="7109219E"/>
    <w:rsid w:val="71B24725"/>
    <w:rsid w:val="726C3CFD"/>
    <w:rsid w:val="72D51089"/>
    <w:rsid w:val="735E14C9"/>
    <w:rsid w:val="73C4241B"/>
    <w:rsid w:val="746760B2"/>
    <w:rsid w:val="74D25609"/>
    <w:rsid w:val="74DA0E6B"/>
    <w:rsid w:val="765A26F2"/>
    <w:rsid w:val="7660134E"/>
    <w:rsid w:val="76AA3E54"/>
    <w:rsid w:val="77365E49"/>
    <w:rsid w:val="7794304E"/>
    <w:rsid w:val="780238C0"/>
    <w:rsid w:val="786F42F8"/>
    <w:rsid w:val="789F2209"/>
    <w:rsid w:val="78BD40A6"/>
    <w:rsid w:val="7A146428"/>
    <w:rsid w:val="7A343675"/>
    <w:rsid w:val="7AEF4ACD"/>
    <w:rsid w:val="7B4F6BC7"/>
    <w:rsid w:val="7BC421B4"/>
    <w:rsid w:val="7C0161D8"/>
    <w:rsid w:val="7C782CB7"/>
    <w:rsid w:val="7C892E10"/>
    <w:rsid w:val="7D030E4D"/>
    <w:rsid w:val="7DA00A02"/>
    <w:rsid w:val="7F27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6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1A2694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A2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1A2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1A269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1A2694"/>
    <w:rPr>
      <w:b/>
    </w:rPr>
  </w:style>
  <w:style w:type="character" w:styleId="a7">
    <w:name w:val="page number"/>
    <w:basedOn w:val="a0"/>
    <w:rsid w:val="001A2694"/>
  </w:style>
  <w:style w:type="character" w:styleId="a8">
    <w:name w:val="FollowedHyperlink"/>
    <w:basedOn w:val="a0"/>
    <w:rsid w:val="001A2694"/>
    <w:rPr>
      <w:color w:val="0163AF"/>
      <w:u w:val="single"/>
      <w:bdr w:val="none" w:sz="0" w:space="0" w:color="auto"/>
    </w:rPr>
  </w:style>
  <w:style w:type="character" w:styleId="a9">
    <w:name w:val="Hyperlink"/>
    <w:basedOn w:val="a0"/>
    <w:rsid w:val="001A2694"/>
    <w:rPr>
      <w:color w:val="0163AF"/>
      <w:u w:val="single"/>
      <w:bdr w:val="none" w:sz="0" w:space="0" w:color="auto"/>
    </w:rPr>
  </w:style>
  <w:style w:type="character" w:customStyle="1" w:styleId="Char">
    <w:name w:val="页脚 Char"/>
    <w:basedOn w:val="a0"/>
    <w:link w:val="a3"/>
    <w:uiPriority w:val="99"/>
    <w:rsid w:val="000522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</w:style>
  <w:style w:type="character" w:styleId="a8">
    <w:name w:val="FollowedHyperlink"/>
    <w:basedOn w:val="a0"/>
    <w:rPr>
      <w:color w:val="0163AF"/>
      <w:u w:val="single"/>
      <w:bdr w:val="none" w:sz="0" w:space="0" w:color="auto"/>
    </w:rPr>
  </w:style>
  <w:style w:type="character" w:styleId="a9">
    <w:name w:val="Hyperlink"/>
    <w:basedOn w:val="a0"/>
    <w:rPr>
      <w:color w:val="0163AF"/>
      <w:u w:val="single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郭红宾</cp:lastModifiedBy>
  <cp:revision>52</cp:revision>
  <cp:lastPrinted>2017-11-23T09:44:00Z</cp:lastPrinted>
  <dcterms:created xsi:type="dcterms:W3CDTF">2014-10-29T12:08:00Z</dcterms:created>
  <dcterms:modified xsi:type="dcterms:W3CDTF">2018-11-23T01:00:00Z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