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附表1</w:t>
      </w:r>
    </w:p>
    <w:p>
      <w:pPr>
        <w:jc w:val="center"/>
        <w:rPr>
          <w:rFonts w:ascii="仿宋_GB2312" w:hAnsi="宋体" w:eastAsia="仿宋_GB2312"/>
          <w:b/>
          <w:bCs/>
          <w:sz w:val="24"/>
        </w:rPr>
      </w:pPr>
    </w:p>
    <w:p>
      <w:pPr>
        <w:jc w:val="center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免予执行学生体质健康标准登记卡（大学）</w:t>
      </w:r>
    </w:p>
    <w:p>
      <w:pPr>
        <w:jc w:val="center"/>
        <w:rPr>
          <w:rFonts w:ascii="仿宋_GB2312" w:hAnsi="宋体" w:eastAsia="仿宋_GB2312"/>
          <w:b/>
          <w:bCs/>
          <w:sz w:val="24"/>
        </w:rPr>
      </w:pP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1080"/>
        <w:gridCol w:w="900"/>
        <w:gridCol w:w="1080"/>
        <w:gridCol w:w="18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    级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家长签字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因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医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明</w:t>
            </w:r>
          </w:p>
        </w:tc>
        <w:tc>
          <w:tcPr>
            <w:tcW w:w="8100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院系领导签  字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体育教师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    字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批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0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/>
          <w:bCs/>
          <w:sz w:val="24"/>
        </w:rPr>
      </w:pPr>
      <w:r>
        <w:rPr>
          <w:rFonts w:hint="eastAsia" w:ascii="仿宋_GB2312" w:hAnsi="宋体" w:eastAsia="仿宋_GB2312"/>
          <w:bCs/>
          <w:sz w:val="24"/>
        </w:rPr>
        <w:t>注：本表一式二份，高等学校家长签字栏可由学生本人签。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B5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刘振坤</cp:lastModifiedBy>
  <dcterms:modified xsi:type="dcterms:W3CDTF">2020-10-30T06:32:24Z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