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E1" w:rsidRPr="005D6E14" w:rsidRDefault="00F909E1" w:rsidP="005D6E14">
      <w:pPr>
        <w:autoSpaceDE w:val="0"/>
        <w:autoSpaceDN w:val="0"/>
        <w:adjustRightInd w:val="0"/>
        <w:rPr>
          <w:rFonts w:ascii="方正小标宋简体" w:eastAsia="方正小标宋简体" w:cs="方正小标宋简体"/>
          <w:sz w:val="32"/>
          <w:szCs w:val="32"/>
          <w:lang w:val="zh-CN"/>
        </w:rPr>
      </w:pPr>
      <w:r w:rsidRPr="005D6E14">
        <w:rPr>
          <w:rFonts w:ascii="黑体" w:eastAsia="黑体" w:cs="黑体" w:hint="eastAsia"/>
          <w:sz w:val="32"/>
          <w:szCs w:val="32"/>
          <w:lang w:val="zh-CN"/>
        </w:rPr>
        <w:t>附件1</w:t>
      </w:r>
      <w:r w:rsidR="005D6E14">
        <w:rPr>
          <w:rFonts w:ascii="黑体" w:eastAsia="黑体" w:cs="黑体" w:hint="eastAsia"/>
          <w:sz w:val="32"/>
          <w:szCs w:val="32"/>
          <w:lang w:val="zh-CN"/>
        </w:rPr>
        <w:t>：</w:t>
      </w:r>
      <w:r w:rsidRPr="005D6E14">
        <w:rPr>
          <w:rFonts w:ascii="方正小标宋简体" w:eastAsia="方正小标宋简体" w:cs="方正小标宋简体" w:hint="eastAsia"/>
          <w:sz w:val="32"/>
          <w:szCs w:val="32"/>
          <w:lang w:val="zh-CN"/>
        </w:rPr>
        <w:t>河南省第十四届高等学校师范教育专业毕业生教学技能比赛中小学组评分细则</w:t>
      </w:r>
    </w:p>
    <w:tbl>
      <w:tblPr>
        <w:tblW w:w="0" w:type="auto"/>
        <w:jc w:val="center"/>
        <w:tblLayout w:type="fixed"/>
        <w:tblLook w:val="0000"/>
      </w:tblPr>
      <w:tblGrid>
        <w:gridCol w:w="648"/>
        <w:gridCol w:w="1080"/>
        <w:gridCol w:w="6121"/>
        <w:gridCol w:w="882"/>
      </w:tblGrid>
      <w:tr w:rsidR="00F909E1">
        <w:trPr>
          <w:trHeight w:val="950"/>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黑体" w:eastAsia="黑体" w:cs="黑体"/>
                <w:sz w:val="24"/>
                <w:szCs w:val="24"/>
                <w:lang w:val="zh-CN"/>
              </w:rPr>
            </w:pPr>
            <w:r>
              <w:rPr>
                <w:rFonts w:ascii="黑体" w:eastAsia="黑体" w:cs="黑体" w:hint="eastAsia"/>
                <w:sz w:val="24"/>
                <w:szCs w:val="24"/>
                <w:lang w:val="zh-CN"/>
              </w:rPr>
              <w:t>项</w:t>
            </w:r>
            <w:r>
              <w:rPr>
                <w:rFonts w:ascii="黑体" w:eastAsia="黑体" w:cs="黑体"/>
                <w:sz w:val="24"/>
                <w:szCs w:val="24"/>
                <w:lang w:val="zh-CN"/>
              </w:rPr>
              <w:t xml:space="preserve">  </w:t>
            </w:r>
            <w:r>
              <w:rPr>
                <w:rFonts w:ascii="黑体" w:eastAsia="黑体" w:cs="黑体" w:hint="eastAsia"/>
                <w:sz w:val="24"/>
                <w:szCs w:val="24"/>
                <w:lang w:val="zh-CN"/>
              </w:rPr>
              <w:t>目</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黑体" w:eastAsia="黑体" w:cs="黑体"/>
                <w:sz w:val="24"/>
                <w:szCs w:val="24"/>
                <w:lang w:val="zh-CN"/>
              </w:rPr>
            </w:pPr>
            <w:r>
              <w:rPr>
                <w:rFonts w:ascii="黑体" w:eastAsia="黑体" w:cs="黑体" w:hint="eastAsia"/>
                <w:sz w:val="24"/>
                <w:szCs w:val="24"/>
                <w:lang w:val="zh-CN"/>
              </w:rPr>
              <w:t>评分内容</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黑体" w:eastAsia="黑体" w:cs="黑体"/>
                <w:sz w:val="24"/>
                <w:szCs w:val="24"/>
                <w:lang w:val="zh-CN"/>
              </w:rPr>
            </w:pPr>
            <w:r>
              <w:rPr>
                <w:rFonts w:ascii="黑体" w:eastAsia="黑体" w:cs="黑体" w:hint="eastAsia"/>
                <w:sz w:val="24"/>
                <w:szCs w:val="24"/>
                <w:lang w:val="zh-CN"/>
              </w:rPr>
              <w:t>分值</w:t>
            </w:r>
          </w:p>
        </w:tc>
      </w:tr>
      <w:tr w:rsidR="00F909E1">
        <w:trPr>
          <w:trHeight w:val="1290"/>
          <w:jc w:val="center"/>
        </w:trPr>
        <w:tc>
          <w:tcPr>
            <w:tcW w:w="648" w:type="dxa"/>
            <w:vMerge w:val="restart"/>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说</w:t>
            </w:r>
          </w:p>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课</w:t>
            </w:r>
          </w:p>
        </w:tc>
        <w:tc>
          <w:tcPr>
            <w:tcW w:w="1080"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理念</w:t>
            </w:r>
          </w:p>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与目标</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教学理念新，体现新课改精神；</w:t>
            </w:r>
          </w:p>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教学目标明确、具体、全面、科学性、操作性强；</w:t>
            </w:r>
          </w:p>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教学有特色。</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15</w:t>
            </w:r>
          </w:p>
        </w:tc>
      </w:tr>
      <w:tr w:rsidR="00F909E1">
        <w:trPr>
          <w:trHeight w:val="129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left"/>
              <w:rPr>
                <w:rFonts w:ascii="仿宋_GB2312" w:eastAsia="仿宋_GB2312" w:cs="仿宋_GB2312"/>
                <w:sz w:val="24"/>
                <w:szCs w:val="24"/>
                <w:lang w:val="zh-CN"/>
              </w:rPr>
            </w:pPr>
          </w:p>
        </w:tc>
        <w:tc>
          <w:tcPr>
            <w:tcW w:w="1080"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内容</w:t>
            </w:r>
          </w:p>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与过程</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教学内容正确，知识层次结构合理；</w:t>
            </w:r>
          </w:p>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教学思路清晰，结构严谨，重点明确，难点突出；</w:t>
            </w:r>
          </w:p>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教学过程体现新课改的理念，有利于培养学生的创造意识和实践、动手能力，联系学生和生活实际。</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15</w:t>
            </w:r>
          </w:p>
        </w:tc>
      </w:tr>
      <w:tr w:rsidR="00F909E1">
        <w:trPr>
          <w:trHeight w:val="1291"/>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left"/>
              <w:rPr>
                <w:rFonts w:ascii="仿宋_GB2312" w:eastAsia="仿宋_GB2312" w:cs="仿宋_GB2312"/>
                <w:sz w:val="24"/>
                <w:szCs w:val="24"/>
                <w:lang w:val="zh-CN"/>
              </w:rPr>
            </w:pPr>
          </w:p>
        </w:tc>
        <w:tc>
          <w:tcPr>
            <w:tcW w:w="1080"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方法</w:t>
            </w:r>
          </w:p>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与手段</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教学方法运用灵活、多样、具有启发性；</w:t>
            </w:r>
          </w:p>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教学手段运用符合教学需要，设计合理；</w:t>
            </w:r>
          </w:p>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学生有效参与教学。</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15</w:t>
            </w:r>
          </w:p>
        </w:tc>
      </w:tr>
      <w:tr w:rsidR="00F909E1">
        <w:trPr>
          <w:trHeight w:val="129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left"/>
              <w:rPr>
                <w:rFonts w:ascii="仿宋_GB2312" w:eastAsia="仿宋_GB2312" w:cs="仿宋_GB2312"/>
                <w:sz w:val="24"/>
                <w:szCs w:val="24"/>
                <w:lang w:val="zh-CN"/>
              </w:rPr>
            </w:pPr>
          </w:p>
        </w:tc>
        <w:tc>
          <w:tcPr>
            <w:tcW w:w="1080"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教学基本素养</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教态、仪表及语言得体、恰当。</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15</w:t>
            </w:r>
          </w:p>
        </w:tc>
      </w:tr>
      <w:tr w:rsidR="00F909E1">
        <w:trPr>
          <w:trHeight w:val="1291"/>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left"/>
              <w:rPr>
                <w:rFonts w:ascii="仿宋_GB2312" w:eastAsia="仿宋_GB2312" w:cs="仿宋_GB2312"/>
                <w:sz w:val="24"/>
                <w:szCs w:val="24"/>
                <w:lang w:val="zh-CN"/>
              </w:rPr>
            </w:pPr>
          </w:p>
        </w:tc>
        <w:tc>
          <w:tcPr>
            <w:tcW w:w="1080"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粉笔字</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书写格式标准、规范，字迹清楚、优美。</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10</w:t>
            </w:r>
          </w:p>
        </w:tc>
      </w:tr>
      <w:tr w:rsidR="00F909E1">
        <w:trPr>
          <w:trHeight w:val="1290"/>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答辩</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紧扣主题、语言流畅、思路敏捷。</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15</w:t>
            </w:r>
          </w:p>
        </w:tc>
      </w:tr>
      <w:tr w:rsidR="00F909E1">
        <w:trPr>
          <w:trHeight w:val="1291"/>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才艺展示</w:t>
            </w:r>
          </w:p>
        </w:tc>
        <w:tc>
          <w:tcPr>
            <w:tcW w:w="6121"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rPr>
                <w:rFonts w:ascii="仿宋_GB2312" w:eastAsia="仿宋_GB2312" w:cs="仿宋_GB2312"/>
                <w:sz w:val="24"/>
                <w:szCs w:val="24"/>
                <w:lang w:val="zh-CN"/>
              </w:rPr>
            </w:pPr>
            <w:r>
              <w:rPr>
                <w:rFonts w:ascii="仿宋_GB2312" w:eastAsia="仿宋_GB2312" w:cs="仿宋_GB2312" w:hint="eastAsia"/>
                <w:sz w:val="24"/>
                <w:szCs w:val="24"/>
                <w:lang w:val="zh-CN"/>
              </w:rPr>
              <w:t>才艺展示熟练，效果好，与教学活动紧密联系。</w:t>
            </w:r>
          </w:p>
        </w:tc>
        <w:tc>
          <w:tcPr>
            <w:tcW w:w="882" w:type="dxa"/>
            <w:tcBorders>
              <w:top w:val="single" w:sz="6" w:space="0" w:color="auto"/>
              <w:left w:val="single" w:sz="6" w:space="0" w:color="auto"/>
              <w:bottom w:val="single" w:sz="6" w:space="0" w:color="auto"/>
              <w:right w:val="single" w:sz="6" w:space="0" w:color="auto"/>
            </w:tcBorders>
            <w:vAlign w:val="center"/>
          </w:tcPr>
          <w:p w:rsidR="00F909E1" w:rsidRDefault="00F909E1">
            <w:pPr>
              <w:autoSpaceDE w:val="0"/>
              <w:autoSpaceDN w:val="0"/>
              <w:adjustRightInd w:val="0"/>
              <w:jc w:val="center"/>
              <w:rPr>
                <w:rFonts w:ascii="仿宋_GB2312" w:eastAsia="仿宋_GB2312" w:cs="仿宋_GB2312"/>
                <w:sz w:val="24"/>
                <w:szCs w:val="24"/>
                <w:lang w:val="zh-CN"/>
              </w:rPr>
            </w:pPr>
            <w:r>
              <w:rPr>
                <w:rFonts w:ascii="仿宋_GB2312" w:eastAsia="仿宋_GB2312" w:cs="仿宋_GB2312"/>
                <w:sz w:val="24"/>
                <w:szCs w:val="24"/>
                <w:lang w:val="zh-CN"/>
              </w:rPr>
              <w:t>15</w:t>
            </w:r>
          </w:p>
        </w:tc>
      </w:tr>
    </w:tbl>
    <w:p w:rsidR="00635F0D" w:rsidRDefault="00635F0D"/>
    <w:sectPr w:rsidR="00635F0D" w:rsidSect="00AD59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D5" w:rsidRDefault="005A00D5" w:rsidP="00F909E1">
      <w:r>
        <w:separator/>
      </w:r>
    </w:p>
  </w:endnote>
  <w:endnote w:type="continuationSeparator" w:id="1">
    <w:p w:rsidR="005A00D5" w:rsidRDefault="005A00D5" w:rsidP="00F90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D5" w:rsidRDefault="005A00D5" w:rsidP="00F909E1">
      <w:r>
        <w:separator/>
      </w:r>
    </w:p>
  </w:footnote>
  <w:footnote w:type="continuationSeparator" w:id="1">
    <w:p w:rsidR="005A00D5" w:rsidRDefault="005A00D5" w:rsidP="00F90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9E1"/>
    <w:rsid w:val="005A00D5"/>
    <w:rsid w:val="005D6E14"/>
    <w:rsid w:val="00635F0D"/>
    <w:rsid w:val="009B7B3D"/>
    <w:rsid w:val="00AD59E3"/>
    <w:rsid w:val="00F909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9E1"/>
    <w:rPr>
      <w:sz w:val="18"/>
      <w:szCs w:val="18"/>
    </w:rPr>
  </w:style>
  <w:style w:type="paragraph" w:styleId="a4">
    <w:name w:val="footer"/>
    <w:basedOn w:val="a"/>
    <w:link w:val="Char0"/>
    <w:uiPriority w:val="99"/>
    <w:semiHidden/>
    <w:unhideWhenUsed/>
    <w:rsid w:val="00F909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09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微软中国</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田水泉</dc:creator>
  <cp:keywords/>
  <dc:description/>
  <cp:lastModifiedBy>田水泉</cp:lastModifiedBy>
  <cp:revision>4</cp:revision>
  <dcterms:created xsi:type="dcterms:W3CDTF">2016-10-14T09:06:00Z</dcterms:created>
  <dcterms:modified xsi:type="dcterms:W3CDTF">2016-10-14T09:17:00Z</dcterms:modified>
</cp:coreProperties>
</file>